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3E898">
      <w:pPr>
        <w:rPr>
          <w:sz w:val="21"/>
          <w:szCs w:val="21"/>
        </w:rPr>
      </w:pPr>
      <w:r>
        <w:rPr>
          <w:sz w:val="21"/>
          <w:szCs w:val="21"/>
        </w:rPr>
        <w:t>►Rated Power:120KW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►Input:AC 400V±15% 3-phase, 50/60Hz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►Output:200-1000V, Maximum 200A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►Interface:CCS 2(single gun)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►Ingress Protection:IP54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►Display:10.1 inch LCD Touch Screen, status light(Blue, red, green)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►Protocol:OCPP1.6Json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►Communication:RFID sensing/4G/Ethernet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►RCD:AC 30mA, DC 6mA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►Operating Temperature:-30°C to 55°C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►Cooling Method:Fan cooling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►Protection system:Short Circuit,overload,over-temperature,leakage,</w:t>
      </w:r>
      <w:bookmarkStart w:id="0" w:name="_GoBack"/>
      <w:bookmarkEnd w:id="0"/>
      <w:r>
        <w:rPr>
          <w:rFonts w:hint="default"/>
          <w:sz w:val="21"/>
          <w:szCs w:val="21"/>
        </w:rPr>
        <w:t>over/under voltage,over current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Emergency stop protection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►Package:machine with 2 5m charging gun cables, tools&amp;screws,2 RFID cards, user manual, certificate of conformity, factory inspection report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►Dimensions: 1040 mm x 500 mm x 1940 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►Packing size: 1240 mm x 700 mm x 2190 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►Gross Weight:418kg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A9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641</Characters>
  <Lines>0</Lines>
  <Paragraphs>0</Paragraphs>
  <TotalTime>0</TotalTime>
  <ScaleCrop>false</ScaleCrop>
  <LinksUpToDate>false</LinksUpToDate>
  <CharactersWithSpaces>708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2026-09-17T02:12:19Z</dcterms:created>
  <dc:creator>Administrator</dc:creator>
  <cp:lastModifiedBy>Yin</cp:lastModifiedBy>
  <dcterms:modified xsi:type="dcterms:W3CDTF">2026-09-17T02:12:32Z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93B8D9BC9D6048B4AEB2A34C1B5A05B6_12</vt:lpwstr>
  </property>
</Properties>
</file>